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91" w:rsidRDefault="00846CC4">
      <w:pPr>
        <w:pStyle w:val="BodyText"/>
        <w:spacing w:before="92"/>
        <w:ind w:right="218"/>
        <w:rPr>
          <w:lang w:val="en-GB"/>
        </w:rPr>
      </w:pPr>
      <w:bookmarkStart w:id="0" w:name="_GoBack"/>
      <w:bookmarkEnd w:id="0"/>
      <w:r>
        <w:t>FS1 Distance Learning Plan - Week 1</w:t>
      </w:r>
      <w:r>
        <w:rPr>
          <w:lang w:val="en-GB"/>
        </w:rPr>
        <w:t>1</w:t>
      </w:r>
    </w:p>
    <w:p w:rsidR="00CF1191" w:rsidRDefault="00846CC4">
      <w:pPr>
        <w:pStyle w:val="BodyText"/>
        <w:tabs>
          <w:tab w:val="left" w:pos="3533"/>
          <w:tab w:val="left" w:pos="7091"/>
        </w:tabs>
        <w:spacing w:before="44"/>
        <w:ind w:right="219"/>
      </w:pPr>
      <w:r>
        <w:t>WB:</w:t>
      </w:r>
      <w:r>
        <w:rPr>
          <w:spacing w:val="65"/>
        </w:rPr>
        <w:t xml:space="preserve"> </w:t>
      </w:r>
      <w:r>
        <w:rPr>
          <w:spacing w:val="65"/>
          <w:lang w:val="en-GB"/>
        </w:rPr>
        <w:t>22</w:t>
      </w:r>
      <w:r>
        <w:t>/11/20</w:t>
      </w:r>
      <w:r>
        <w:tab/>
        <w:t>Class: FS1</w:t>
      </w:r>
      <w:r>
        <w:rPr>
          <w:spacing w:val="-5"/>
        </w:rPr>
        <w:t xml:space="preserve"> </w:t>
      </w:r>
      <w:r>
        <w:t>Orange</w:t>
      </w:r>
      <w:r>
        <w:tab/>
        <w:t>Teacher: Miss</w:t>
      </w:r>
      <w:r>
        <w:rPr>
          <w:spacing w:val="-2"/>
        </w:rPr>
        <w:t xml:space="preserve"> </w:t>
      </w:r>
      <w:r>
        <w:t>Rima</w:t>
      </w:r>
    </w:p>
    <w:p w:rsidR="00CF1191" w:rsidRDefault="00CF1191">
      <w:pPr>
        <w:pStyle w:val="BodyText"/>
        <w:jc w:val="left"/>
        <w:rPr>
          <w:sz w:val="14"/>
        </w:rPr>
      </w:pPr>
    </w:p>
    <w:tbl>
      <w:tblPr>
        <w:tblW w:w="954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3639"/>
        <w:gridCol w:w="4130"/>
      </w:tblGrid>
      <w:tr w:rsidR="00CF1191">
        <w:trPr>
          <w:trHeight w:val="551"/>
        </w:trPr>
        <w:tc>
          <w:tcPr>
            <w:tcW w:w="1772" w:type="dxa"/>
          </w:tcPr>
          <w:p w:rsidR="00CF1191" w:rsidRDefault="00CF11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  <w:shd w:val="clear" w:color="auto" w:fill="FFFF00"/>
          </w:tcPr>
          <w:p w:rsidR="00CF1191" w:rsidRDefault="00846CC4">
            <w:pPr>
              <w:pStyle w:val="TableParagraph"/>
              <w:spacing w:before="104"/>
              <w:rPr>
                <w:b/>
                <w:sz w:val="21"/>
              </w:rPr>
            </w:pPr>
            <w:r>
              <w:rPr>
                <w:b/>
                <w:sz w:val="21"/>
              </w:rPr>
              <w:t>Literacy</w:t>
            </w:r>
          </w:p>
        </w:tc>
        <w:tc>
          <w:tcPr>
            <w:tcW w:w="4130" w:type="dxa"/>
            <w:shd w:val="clear" w:color="auto" w:fill="92D050"/>
          </w:tcPr>
          <w:p w:rsidR="00CF1191" w:rsidRDefault="00846CC4">
            <w:pPr>
              <w:pStyle w:val="TableParagraph"/>
              <w:spacing w:before="104"/>
              <w:rPr>
                <w:b/>
                <w:sz w:val="21"/>
              </w:rPr>
            </w:pPr>
            <w:r>
              <w:rPr>
                <w:b/>
                <w:sz w:val="21"/>
              </w:rPr>
              <w:t>Maths</w:t>
            </w:r>
          </w:p>
        </w:tc>
      </w:tr>
      <w:tr w:rsidR="00CF1191">
        <w:trPr>
          <w:trHeight w:val="3455"/>
        </w:trPr>
        <w:tc>
          <w:tcPr>
            <w:tcW w:w="1772" w:type="dxa"/>
          </w:tcPr>
          <w:p w:rsidR="00CF1191" w:rsidRDefault="00846CC4">
            <w:pPr>
              <w:pStyle w:val="TableParagraph"/>
              <w:spacing w:before="104"/>
              <w:ind w:right="6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Sunday </w:t>
            </w:r>
            <w:r>
              <w:rPr>
                <w:b/>
                <w:sz w:val="21"/>
                <w:lang w:val="en-GB"/>
              </w:rPr>
              <w:t>22</w:t>
            </w:r>
            <w:r>
              <w:rPr>
                <w:b/>
                <w:sz w:val="21"/>
              </w:rPr>
              <w:t>/11/20</w:t>
            </w:r>
          </w:p>
        </w:tc>
        <w:tc>
          <w:tcPr>
            <w:tcW w:w="3639" w:type="dxa"/>
            <w:shd w:val="clear" w:color="auto" w:fill="FFFF00"/>
          </w:tcPr>
          <w:p w:rsidR="00CF1191" w:rsidRDefault="00846CC4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We will be reading the new book of the week - One of those days. It is the follow up story of Peace </w:t>
            </w:r>
            <w:proofErr w:type="gramStart"/>
            <w:r>
              <w:rPr>
                <w:sz w:val="20"/>
                <w:lang w:val="en-GB"/>
              </w:rPr>
              <w:t>At</w:t>
            </w:r>
            <w:proofErr w:type="gramEnd"/>
            <w:r>
              <w:rPr>
                <w:sz w:val="20"/>
                <w:lang w:val="en-GB"/>
              </w:rPr>
              <w:t xml:space="preserve"> Last. Children will ask a range</w:t>
            </w:r>
            <w:r>
              <w:rPr>
                <w:sz w:val="20"/>
                <w:lang w:val="en-GB"/>
              </w:rPr>
              <w:t xml:space="preserve"> of questions to encourage them to think about what they can see. Children will be asked to speak in full sentences using the method ‘My turn your turn’</w:t>
            </w:r>
          </w:p>
          <w:p w:rsidR="00CF1191" w:rsidRDefault="00CF1191">
            <w:pPr>
              <w:pStyle w:val="TableParagraph"/>
              <w:rPr>
                <w:sz w:val="20"/>
                <w:lang w:val="en-GB"/>
              </w:rPr>
            </w:pPr>
          </w:p>
          <w:p w:rsidR="00CF1191" w:rsidRDefault="00846CC4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</w:t>
            </w:r>
          </w:p>
          <w:p w:rsidR="00CF1191" w:rsidRDefault="00846CC4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listen to the story with their adult.</w:t>
            </w:r>
          </w:p>
          <w:p w:rsidR="00CF1191" w:rsidRDefault="00CF1191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130" w:type="dxa"/>
            <w:shd w:val="clear" w:color="auto" w:fill="92D050"/>
          </w:tcPr>
          <w:p w:rsidR="00CF1191" w:rsidRDefault="00846CC4">
            <w:pPr>
              <w:pStyle w:val="TableParagraph"/>
              <w:ind w:left="0" w:right="71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We will be learning a new nursery rhyme - Five speckled frogs. Using book </w:t>
            </w:r>
            <w:proofErr w:type="gramStart"/>
            <w:r>
              <w:rPr>
                <w:sz w:val="20"/>
                <w:lang w:val="en-GB"/>
              </w:rPr>
              <w:t>creator</w:t>
            </w:r>
            <w:proofErr w:type="gramEnd"/>
            <w:r>
              <w:rPr>
                <w:sz w:val="20"/>
                <w:lang w:val="en-GB"/>
              </w:rPr>
              <w:t xml:space="preserve"> a frog at a time will be taken away and children will be asked to be the remaining me. </w:t>
            </w:r>
          </w:p>
          <w:p w:rsidR="00CF1191" w:rsidRDefault="00CF1191">
            <w:pPr>
              <w:pStyle w:val="TableParagraph"/>
              <w:ind w:left="0" w:right="711"/>
              <w:rPr>
                <w:sz w:val="20"/>
                <w:lang w:val="en-GB"/>
              </w:rPr>
            </w:pPr>
          </w:p>
          <w:p w:rsidR="00CF1191" w:rsidRDefault="00CF1191">
            <w:pPr>
              <w:pStyle w:val="TableParagraph"/>
              <w:ind w:left="0" w:right="711"/>
              <w:rPr>
                <w:sz w:val="20"/>
                <w:lang w:val="en-GB"/>
              </w:rPr>
            </w:pPr>
          </w:p>
          <w:p w:rsidR="00CF1191" w:rsidRDefault="00846CC4">
            <w:pPr>
              <w:pStyle w:val="TableParagraph"/>
              <w:ind w:left="0" w:right="711"/>
              <w:rPr>
                <w:sz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  <w:lang w:val="en-GB"/>
              </w:rPr>
              <w:t xml:space="preserve">Focus </w:t>
            </w:r>
            <w:r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</w:rPr>
              <w:t>Activity</w:t>
            </w: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: </w:t>
            </w:r>
            <w:hyperlink r:id="rId5">
              <w:r>
                <w:rPr>
                  <w:rFonts w:ascii="Sassoon Primary" w:eastAsia="Century Gothic" w:hAnsi="Sassoon Primary" w:cs="Century Gothic"/>
                  <w:color w:val="000000" w:themeColor="text1"/>
                  <w:sz w:val="20"/>
                  <w:szCs w:val="20"/>
                  <w:u w:val="single"/>
                </w:rPr>
                <w:t>https://www.topmarks.co.uk/learning-to-count/teddy-numbers</w:t>
              </w:r>
            </w:hyperlink>
          </w:p>
        </w:tc>
      </w:tr>
      <w:tr w:rsidR="00CF1191">
        <w:trPr>
          <w:trHeight w:val="2707"/>
        </w:trPr>
        <w:tc>
          <w:tcPr>
            <w:tcW w:w="1772" w:type="dxa"/>
          </w:tcPr>
          <w:p w:rsidR="00CF1191" w:rsidRDefault="00846CC4">
            <w:pPr>
              <w:pStyle w:val="TableParagraph"/>
              <w:spacing w:before="104"/>
              <w:ind w:right="6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Monday </w:t>
            </w:r>
            <w:r>
              <w:rPr>
                <w:b/>
                <w:sz w:val="21"/>
                <w:lang w:val="en-GB"/>
              </w:rPr>
              <w:t>23</w:t>
            </w:r>
            <w:r>
              <w:rPr>
                <w:b/>
                <w:sz w:val="21"/>
              </w:rPr>
              <w:t>/11/20</w:t>
            </w:r>
          </w:p>
        </w:tc>
        <w:tc>
          <w:tcPr>
            <w:tcW w:w="3639" w:type="dxa"/>
            <w:shd w:val="clear" w:color="auto" w:fill="FFFF00"/>
          </w:tcPr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We will focus on answering questions such as: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.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Can they remember what/who the story is about? 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Where is </w:t>
            </w:r>
            <w:proofErr w:type="spell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Mr</w:t>
            </w:r>
            <w:proofErr w:type="spell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Mrs</w:t>
            </w:r>
            <w:proofErr w:type="spell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/Baby bear?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How do you think </w:t>
            </w:r>
            <w:proofErr w:type="spell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Mrs</w:t>
            </w:r>
            <w:proofErr w:type="spell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Mr</w:t>
            </w:r>
            <w:proofErr w:type="spell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/Baby bear </w:t>
            </w:r>
            <w:proofErr w:type="spell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ar</w:t>
            </w:r>
            <w:proofErr w:type="spell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e f</w:t>
            </w:r>
            <w:proofErr w:type="spell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eeling</w:t>
            </w:r>
            <w:proofErr w:type="spell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? 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Why are they feeling tired/sad/angry? 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What did you like about the story? Why?</w:t>
            </w:r>
          </w:p>
          <w:p w:rsidR="00CF1191" w:rsidRDefault="00CF1191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Activity</w:t>
            </w:r>
          </w:p>
          <w:p w:rsidR="00CF1191" w:rsidRDefault="00846CC4">
            <w:pP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 xml:space="preserve">Decorate </w:t>
            </w:r>
            <w:proofErr w:type="gram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an</w:t>
            </w:r>
            <w:proofErr w:type="gramEnd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 xml:space="preserve"> character - focusing on strengthening fine motor skills.</w:t>
            </w:r>
          </w:p>
          <w:p w:rsidR="00CF1191" w:rsidRDefault="00CF1191">
            <w:pPr>
              <w:pStyle w:val="TableParagraph"/>
              <w:spacing w:before="5"/>
              <w:ind w:left="0"/>
              <w:rPr>
                <w:sz w:val="20"/>
                <w:lang w:val="en-GB"/>
              </w:rPr>
            </w:pPr>
          </w:p>
        </w:tc>
        <w:tc>
          <w:tcPr>
            <w:tcW w:w="4130" w:type="dxa"/>
            <w:shd w:val="clear" w:color="auto" w:fill="92D050"/>
          </w:tcPr>
          <w:p w:rsidR="00CF1191" w:rsidRDefault="00846CC4">
            <w:pPr>
              <w:spacing w:before="240" w:after="240"/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  <w:lang w:val="en-GB"/>
              </w:rPr>
              <w:t xml:space="preserve">We will </w:t>
            </w:r>
            <w:proofErr w:type="gramStart"/>
            <w:r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  <w:lang w:val="en-GB"/>
              </w:rPr>
              <w:t>counting</w:t>
            </w:r>
            <w:proofErr w:type="gramEnd"/>
            <w:r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  <w:lang w:val="en-GB"/>
              </w:rPr>
              <w:t xml:space="preserve"> our family members.</w:t>
            </w:r>
          </w:p>
          <w:p w:rsidR="00CF1191" w:rsidRDefault="00846CC4">
            <w:pPr>
              <w:spacing w:before="240" w:after="240"/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b/>
                <w:color w:val="000000" w:themeColor="text1"/>
                <w:sz w:val="20"/>
                <w:szCs w:val="20"/>
              </w:rPr>
              <w:t>Focused activity</w:t>
            </w: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 xml:space="preserve"> – Show the children the play people/ dice dot cards and a house.  Match the dice and number of family members. </w:t>
            </w:r>
          </w:p>
          <w:p w:rsidR="00CF1191" w:rsidRDefault="00CF1191">
            <w:pPr>
              <w:pStyle w:val="TableParagraph"/>
              <w:spacing w:before="5"/>
              <w:ind w:right="164"/>
              <w:jc w:val="both"/>
              <w:rPr>
                <w:sz w:val="20"/>
              </w:rPr>
            </w:pPr>
          </w:p>
        </w:tc>
      </w:tr>
      <w:tr w:rsidR="00CF1191">
        <w:trPr>
          <w:trHeight w:val="2990"/>
        </w:trPr>
        <w:tc>
          <w:tcPr>
            <w:tcW w:w="1772" w:type="dxa"/>
          </w:tcPr>
          <w:p w:rsidR="00CF1191" w:rsidRDefault="00846CC4">
            <w:pPr>
              <w:pStyle w:val="TableParagraph"/>
              <w:spacing w:before="104"/>
              <w:ind w:right="6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Tuesday </w:t>
            </w:r>
            <w:r>
              <w:rPr>
                <w:b/>
                <w:sz w:val="21"/>
                <w:lang w:val="en-GB"/>
              </w:rPr>
              <w:t>24</w:t>
            </w:r>
            <w:r>
              <w:rPr>
                <w:b/>
                <w:sz w:val="21"/>
              </w:rPr>
              <w:t>/11/20</w:t>
            </w:r>
          </w:p>
        </w:tc>
        <w:tc>
          <w:tcPr>
            <w:tcW w:w="3639" w:type="dxa"/>
            <w:shd w:val="clear" w:color="auto" w:fill="FFFF00"/>
          </w:tcPr>
          <w:p w:rsidR="00CF1191" w:rsidRDefault="00846CC4">
            <w:pPr>
              <w:pStyle w:val="TableParagraph"/>
              <w:ind w:left="0" w:right="4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Today we will focus on Baby Bear’s toy. Children will have the opportunity to show and tell their favourite toy to their peers. </w:t>
            </w:r>
          </w:p>
          <w:p w:rsidR="00CF1191" w:rsidRDefault="00CF1191">
            <w:pPr>
              <w:pStyle w:val="TableParagraph"/>
              <w:ind w:left="0" w:right="400"/>
              <w:rPr>
                <w:sz w:val="20"/>
                <w:lang w:val="en-GB"/>
              </w:rPr>
            </w:pPr>
          </w:p>
          <w:p w:rsidR="00CF1191" w:rsidRDefault="00846CC4">
            <w:pPr>
              <w:pStyle w:val="TableParagraph"/>
              <w:ind w:left="0" w:right="4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</w:t>
            </w:r>
          </w:p>
          <w:p w:rsidR="00CF1191" w:rsidRDefault="00846CC4">
            <w:pPr>
              <w:pStyle w:val="TableParagraph"/>
              <w:ind w:left="0" w:right="4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draw their favourite toy.</w:t>
            </w:r>
          </w:p>
        </w:tc>
        <w:tc>
          <w:tcPr>
            <w:tcW w:w="4130" w:type="dxa"/>
            <w:shd w:val="clear" w:color="auto" w:fill="92D050"/>
          </w:tcPr>
          <w:p w:rsidR="00CF1191" w:rsidRDefault="00846CC4">
            <w:pPr>
              <w:pStyle w:val="TableParagraph"/>
              <w:ind w:left="0" w:right="3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To continue counting family members however to extend our learning further by including </w:t>
            </w:r>
            <w:r>
              <w:rPr>
                <w:sz w:val="20"/>
                <w:lang w:val="en-GB"/>
              </w:rPr>
              <w:t xml:space="preserve">a dice. </w:t>
            </w:r>
          </w:p>
          <w:p w:rsidR="00CF1191" w:rsidRDefault="00CF1191">
            <w:pPr>
              <w:pStyle w:val="TableParagraph"/>
              <w:ind w:left="0" w:right="387"/>
              <w:rPr>
                <w:sz w:val="20"/>
                <w:lang w:val="en-GB"/>
              </w:rPr>
            </w:pPr>
          </w:p>
          <w:p w:rsidR="00CF1191" w:rsidRDefault="00846CC4">
            <w:pPr>
              <w:pStyle w:val="TableParagraph"/>
              <w:ind w:left="0" w:right="3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Focus activity:</w:t>
            </w:r>
          </w:p>
          <w:p w:rsidR="00CF1191" w:rsidRDefault="00846CC4">
            <w:pPr>
              <w:pStyle w:val="TableParagraph"/>
              <w:ind w:left="0" w:right="3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 family members</w:t>
            </w:r>
          </w:p>
        </w:tc>
      </w:tr>
      <w:tr w:rsidR="00CF1191">
        <w:trPr>
          <w:trHeight w:val="4075"/>
        </w:trPr>
        <w:tc>
          <w:tcPr>
            <w:tcW w:w="1772" w:type="dxa"/>
          </w:tcPr>
          <w:p w:rsidR="00CF1191" w:rsidRDefault="00846CC4">
            <w:pPr>
              <w:pStyle w:val="TableParagraph"/>
              <w:spacing w:before="104" w:line="276" w:lineRule="auto"/>
              <w:ind w:right="48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 xml:space="preserve">Wednesday </w:t>
            </w:r>
            <w:r>
              <w:rPr>
                <w:b/>
                <w:sz w:val="21"/>
                <w:lang w:val="en-GB"/>
              </w:rPr>
              <w:t>25</w:t>
            </w:r>
            <w:r>
              <w:rPr>
                <w:b/>
                <w:sz w:val="21"/>
              </w:rPr>
              <w:t>/11/20</w:t>
            </w:r>
          </w:p>
        </w:tc>
        <w:tc>
          <w:tcPr>
            <w:tcW w:w="3639" w:type="dxa"/>
            <w:shd w:val="clear" w:color="auto" w:fill="FFFF00"/>
          </w:tcPr>
          <w:p w:rsidR="00CF1191" w:rsidRDefault="00846CC4">
            <w:pPr>
              <w:pStyle w:val="TableParagraph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Using the colourful semantics program children will be speaking full sentences using the template provided. </w:t>
            </w:r>
          </w:p>
          <w:p w:rsidR="00CF1191" w:rsidRDefault="00CF1191">
            <w:pPr>
              <w:pStyle w:val="TableParagraph"/>
              <w:ind w:left="0"/>
              <w:rPr>
                <w:sz w:val="20"/>
                <w:lang w:val="en-GB"/>
              </w:rPr>
            </w:pPr>
          </w:p>
          <w:p w:rsidR="00CF1191" w:rsidRDefault="00846CC4">
            <w:pPr>
              <w:pStyle w:val="TableParagraph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</w:t>
            </w:r>
          </w:p>
          <w:p w:rsidR="00CF1191" w:rsidRDefault="00846CC4">
            <w:pPr>
              <w:pStyle w:val="TableParagraph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complete full sentences using the two symbol strips.</w:t>
            </w:r>
          </w:p>
        </w:tc>
        <w:tc>
          <w:tcPr>
            <w:tcW w:w="4130" w:type="dxa"/>
            <w:shd w:val="clear" w:color="auto" w:fill="92D050"/>
          </w:tcPr>
          <w:p w:rsidR="00CF1191" w:rsidRDefault="00846CC4">
            <w:pPr>
              <w:pStyle w:val="TableParagraph"/>
              <w:spacing w:before="1"/>
              <w:ind w:left="0" w:right="2051" w:firstLineChars="50" w:firstLine="100"/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 xml:space="preserve">Children to </w:t>
            </w: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 xml:space="preserve">count with the Bear - focusing on counting in the correct </w:t>
            </w:r>
            <w:proofErr w:type="gramStart"/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order.</w:t>
            </w: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F1191" w:rsidRDefault="00CF1191">
            <w:pPr>
              <w:pStyle w:val="TableParagraph"/>
              <w:spacing w:before="1"/>
              <w:ind w:left="0" w:right="2051" w:firstLineChars="50" w:firstLine="100"/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</w:pPr>
          </w:p>
          <w:p w:rsidR="00CF1191" w:rsidRDefault="00846CC4">
            <w:pPr>
              <w:pStyle w:val="TableParagraph"/>
              <w:spacing w:before="1"/>
              <w:ind w:left="0" w:right="2051" w:firstLineChars="50" w:firstLine="100"/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Activity</w:t>
            </w:r>
          </w:p>
          <w:p w:rsidR="00CF1191" w:rsidRDefault="00846CC4">
            <w:pPr>
              <w:pStyle w:val="TableParagraph"/>
              <w:spacing w:before="1"/>
              <w:ind w:left="0" w:right="2051" w:firstLineChars="50" w:firstLine="100"/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assoon Primary" w:eastAsia="Century Gothic" w:hAnsi="Sassoon Primary" w:cs="Century Gothic"/>
                <w:color w:val="000000" w:themeColor="text1"/>
                <w:sz w:val="20"/>
                <w:szCs w:val="20"/>
                <w:lang w:val="en-GB"/>
              </w:rPr>
              <w:t>Find the missing number.</w:t>
            </w:r>
          </w:p>
        </w:tc>
      </w:tr>
      <w:tr w:rsidR="00CF1191">
        <w:trPr>
          <w:trHeight w:val="2144"/>
        </w:trPr>
        <w:tc>
          <w:tcPr>
            <w:tcW w:w="1772" w:type="dxa"/>
          </w:tcPr>
          <w:p w:rsidR="00CF1191" w:rsidRDefault="00846CC4">
            <w:pPr>
              <w:pStyle w:val="TableParagraph"/>
              <w:spacing w:before="104" w:line="276" w:lineRule="auto"/>
              <w:ind w:right="6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Thursday </w:t>
            </w:r>
            <w:r>
              <w:rPr>
                <w:b/>
                <w:sz w:val="21"/>
                <w:lang w:val="en-GB"/>
              </w:rPr>
              <w:t>26</w:t>
            </w:r>
            <w:r>
              <w:rPr>
                <w:b/>
                <w:sz w:val="21"/>
              </w:rPr>
              <w:t>/11/20</w:t>
            </w:r>
          </w:p>
        </w:tc>
        <w:tc>
          <w:tcPr>
            <w:tcW w:w="3639" w:type="dxa"/>
            <w:shd w:val="clear" w:color="auto" w:fill="FFFF00"/>
          </w:tcPr>
          <w:p w:rsidR="00CF1191" w:rsidRDefault="00846CC4">
            <w:pPr>
              <w:pStyle w:val="TableParagraph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Children to be assigned a new book on Bug Club and complete the quiz.</w:t>
            </w:r>
          </w:p>
        </w:tc>
        <w:tc>
          <w:tcPr>
            <w:tcW w:w="4130" w:type="dxa"/>
            <w:shd w:val="clear" w:color="auto" w:fill="92D050"/>
          </w:tcPr>
          <w:p w:rsidR="00CF1191" w:rsidRDefault="00846CC4">
            <w:pPr>
              <w:pStyle w:val="TableParagraph"/>
              <w:ind w:left="0" w:right="23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Teacher will use session to fill in gap in knowledge.</w:t>
            </w:r>
          </w:p>
        </w:tc>
      </w:tr>
      <w:tr w:rsidR="00CF1191">
        <w:trPr>
          <w:trHeight w:val="779"/>
        </w:trPr>
        <w:tc>
          <w:tcPr>
            <w:tcW w:w="1772" w:type="dxa"/>
          </w:tcPr>
          <w:p w:rsidR="00CF1191" w:rsidRDefault="00846CC4">
            <w:pPr>
              <w:pStyle w:val="TableParagraph"/>
              <w:spacing w:before="104"/>
              <w:rPr>
                <w:b/>
                <w:sz w:val="21"/>
              </w:rPr>
            </w:pPr>
            <w:r>
              <w:rPr>
                <w:b/>
                <w:sz w:val="21"/>
              </w:rPr>
              <w:t>ICT</w:t>
            </w:r>
          </w:p>
        </w:tc>
        <w:tc>
          <w:tcPr>
            <w:tcW w:w="7769" w:type="dxa"/>
            <w:gridSpan w:val="2"/>
          </w:tcPr>
          <w:p w:rsidR="00CF1191" w:rsidRDefault="00846CC4">
            <w:pPr>
              <w:pStyle w:val="TableParagraph"/>
              <w:spacing w:before="99"/>
              <w:rPr>
                <w:sz w:val="21"/>
              </w:rPr>
            </w:pPr>
            <w:r>
              <w:rPr>
                <w:sz w:val="21"/>
              </w:rPr>
              <w:t>Education City &amp; Bug Club assigned for the week.</w:t>
            </w:r>
          </w:p>
        </w:tc>
      </w:tr>
    </w:tbl>
    <w:p w:rsidR="00CF1191" w:rsidRDefault="00CF1191"/>
    <w:sectPr w:rsidR="00CF1191">
      <w:pgSz w:w="12240" w:h="15840"/>
      <w:pgMar w:top="144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Segoe Print"/>
    <w:charset w:val="00"/>
    <w:family w:val="auto"/>
    <w:pitch w:val="default"/>
  </w:font>
  <w:font w:name="Sassoon Primary">
    <w:altName w:val="Segoe Prin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1"/>
    <w:rsid w:val="00846CC4"/>
    <w:rsid w:val="00CF1191"/>
    <w:rsid w:val="076A20BB"/>
    <w:rsid w:val="22CF342B"/>
    <w:rsid w:val="3F1F1925"/>
    <w:rsid w:val="53C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54618-6CA1-45C4-B57B-5DA4FF1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jc w:val="center"/>
    </w:pPr>
    <w:rPr>
      <w:rFonts w:ascii="Gothic Uralic" w:eastAsia="Gothic Uralic" w:hAnsi="Gothic Uralic" w:cs="Gothic Uralic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learning-to-count/teddy-nu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 Saleh</cp:lastModifiedBy>
  <cp:revision>2</cp:revision>
  <dcterms:created xsi:type="dcterms:W3CDTF">2020-12-06T07:12:00Z</dcterms:created>
  <dcterms:modified xsi:type="dcterms:W3CDTF">2020-12-06T07:12:00Z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  <property fmtid="{D5CDD505-2E9C-101B-9397-08002B2CF9AE}" pid="5" name="KSOProductBuildVer">
    <vt:lpwstr>1033-11.2.0.9669</vt:lpwstr>
  </property>
</Properties>
</file>